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377" w:rsidRDefault="001E5377" w:rsidP="001E5377">
      <w:pPr>
        <w:jc w:val="center"/>
        <w:rPr>
          <w:b/>
          <w:sz w:val="28"/>
          <w:szCs w:val="28"/>
        </w:rPr>
      </w:pPr>
      <w:proofErr w:type="spellStart"/>
      <w:r>
        <w:rPr>
          <w:b/>
          <w:sz w:val="28"/>
          <w:szCs w:val="28"/>
        </w:rPr>
        <w:t>Обгрунтування</w:t>
      </w:r>
      <w:proofErr w:type="spellEnd"/>
      <w:r>
        <w:rPr>
          <w:b/>
          <w:sz w:val="28"/>
          <w:szCs w:val="28"/>
        </w:rPr>
        <w:t xml:space="preserve"> технічних та якісних характеристик предмета закупівлі, розміру бюджетного призначення, очікуваної вартості предмета закупівлі</w:t>
      </w:r>
    </w:p>
    <w:p w:rsidR="001E5377" w:rsidRDefault="001E5377" w:rsidP="001E5377">
      <w:pPr>
        <w:jc w:val="center"/>
      </w:pPr>
      <w:r w:rsidRPr="00C06918">
        <w:t>(відповідно до пункту 4</w:t>
      </w:r>
      <w:r w:rsidRPr="00C06918">
        <w:rPr>
          <w:vertAlign w:val="superscript"/>
        </w:rPr>
        <w:t xml:space="preserve">1 </w:t>
      </w:r>
      <w:r w:rsidRPr="00C06918">
        <w:t>постанови КМУ від 11.10.2016 № 710 «Про ефективне використання державних коштів»)</w:t>
      </w:r>
    </w:p>
    <w:p w:rsidR="001E5377" w:rsidRPr="00C06918" w:rsidRDefault="001E5377" w:rsidP="001E5377">
      <w:pPr>
        <w:jc w:val="center"/>
      </w:pPr>
    </w:p>
    <w:p w:rsidR="001E5377" w:rsidRPr="001E5377" w:rsidRDefault="001E5377" w:rsidP="001E5377">
      <w:pPr>
        <w:jc w:val="both"/>
        <w:rPr>
          <w:sz w:val="28"/>
          <w:szCs w:val="28"/>
        </w:rPr>
      </w:pPr>
      <w:r w:rsidRPr="001E5377">
        <w:rPr>
          <w:b/>
          <w:sz w:val="28"/>
          <w:szCs w:val="28"/>
        </w:rPr>
        <w:t xml:space="preserve">Процедура закупівлі: </w:t>
      </w:r>
      <w:r w:rsidRPr="001E5377">
        <w:rPr>
          <w:sz w:val="28"/>
          <w:szCs w:val="28"/>
        </w:rPr>
        <w:t>Переговорна процедура</w:t>
      </w:r>
    </w:p>
    <w:p w:rsidR="001E5377" w:rsidRDefault="001E5377" w:rsidP="001E5377">
      <w:pPr>
        <w:ind w:firstLine="708"/>
        <w:jc w:val="both"/>
        <w:rPr>
          <w:sz w:val="28"/>
          <w:szCs w:val="28"/>
          <w:shd w:val="clear" w:color="auto" w:fill="FDFEFD"/>
        </w:rPr>
      </w:pPr>
      <w:r w:rsidRPr="005F4CA0">
        <w:rPr>
          <w:sz w:val="28"/>
          <w:szCs w:val="28"/>
          <w:shd w:val="clear" w:color="auto" w:fill="FDFEFD"/>
        </w:rPr>
        <w:t>Відповідно до законів України, постанов Кабінету Міністрів України та нормативно-правових актів, що регулюють питання виплати грошових допомог, виплата грошових допомог, здійснюється органами соціального захисту через державні підприємства зв'язку за місцем проживання одержувача або через уповноважені банки, визначені в установленому законодавством порядку за вибором одержувача грошових допомог. Статтею 15 Закону України «Про поштовий зв’язок» встановлено, що для задоволення державних потреб національний оператор на договірних засадах може здійснювати діяльність, пов’язану з виплатою та доставкою пенсій, грошової допомоги малозабезпеченим громадянам, надавати інші послуги відповідно до законодавства України. Функції національного оператора поштового зв’язку розпорядженням Кабінету Міністрів України від 10 січня 2002 року № 10-р покладено на Українське державне підприємство поштового зв’язку «Укрпошта». Згідно з розпорядженням Кабінету Міністрів України від 17.07.2015 № 728-р АТ «Укрпошта» є правонаступником Українського державного підприємства поштового зв’язку «Укрпошта» із розгалуженою системою дирекцій та відділень. Згідно з п</w:t>
      </w:r>
      <w:r>
        <w:rPr>
          <w:sz w:val="28"/>
          <w:szCs w:val="28"/>
          <w:shd w:val="clear" w:color="auto" w:fill="FDFEFD"/>
        </w:rPr>
        <w:t xml:space="preserve">. </w:t>
      </w:r>
      <w:r w:rsidRPr="005F4CA0">
        <w:rPr>
          <w:sz w:val="28"/>
          <w:szCs w:val="28"/>
          <w:shd w:val="clear" w:color="auto" w:fill="FDFEFD"/>
        </w:rPr>
        <w:t>7 ч</w:t>
      </w:r>
      <w:r>
        <w:rPr>
          <w:sz w:val="28"/>
          <w:szCs w:val="28"/>
          <w:shd w:val="clear" w:color="auto" w:fill="FDFEFD"/>
        </w:rPr>
        <w:t xml:space="preserve">. </w:t>
      </w:r>
      <w:r w:rsidRPr="005F4CA0">
        <w:rPr>
          <w:sz w:val="28"/>
          <w:szCs w:val="28"/>
          <w:shd w:val="clear" w:color="auto" w:fill="FDFEFD"/>
        </w:rPr>
        <w:t>2 Правил надання послуг поштового зв’язку, затверджених постановою Кабінету Міністрів України від 05.03.2009 № 270, оператори поштового зв’язку самостійно визначають перелік послуг поштового зв’язку, що надаються об’єктам поштового зв’язку, з урахуванням попиту користувачів, державних замовлень, а також відповідних нормативів, які затверджуються в установленому законодавством порядку. Відповідно до Порядку виплати та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затвердженому постановою Кабінету Міністрів України від 16.12.2020 № 1279 (далі – Порядок 1279). Згідно з Порядком 1279 виплата допомоги проводиться щомісяця за поточний місяць за графіками, які складаються державними підприємствами і об'єднаннями зв'язку та узгоджуються з органами соціального захисту населення на підставі виплатних документів, що готують органи соціального захисту населення. Оскільки частина мешканців виявили бажання отримувати у 202</w:t>
      </w:r>
      <w:r>
        <w:rPr>
          <w:sz w:val="28"/>
          <w:szCs w:val="28"/>
          <w:shd w:val="clear" w:color="auto" w:fill="FDFEFD"/>
        </w:rPr>
        <w:t>2</w:t>
      </w:r>
      <w:r w:rsidRPr="005F4CA0">
        <w:rPr>
          <w:sz w:val="28"/>
          <w:szCs w:val="28"/>
          <w:shd w:val="clear" w:color="auto" w:fill="FDFEFD"/>
        </w:rPr>
        <w:t xml:space="preserve"> році послуги по виплаті і доставці окремих видів допомог та компенсацій, через державні підприємства зв'язку, що прямо передбачено чинними нормативно-правовими актами України з даного питання, в управлінні праці та соціального захисту населення Прилуцької міської ради виникла потреба у закупівлі послуг з виплати та доставки грошових допомог. Не укладання або несвоєчасне укладання договору з AT «Укрпошта» на закупівлю поштових послуг призведе до припинення своєчасного отримання соціальних допомог і компенсацій, жителями м. Прилуки, які виявили бажання отримувати їх не через банківські установи, та відповідно до порушення конституційного права громадян на соціальний захист. </w:t>
      </w:r>
    </w:p>
    <w:p w:rsidR="001E5377" w:rsidRPr="005F4CA0" w:rsidRDefault="001E5377" w:rsidP="001E5377">
      <w:pPr>
        <w:ind w:firstLine="708"/>
        <w:jc w:val="both"/>
        <w:rPr>
          <w:sz w:val="28"/>
          <w:szCs w:val="28"/>
        </w:rPr>
      </w:pPr>
      <w:r w:rsidRPr="001E5377">
        <w:rPr>
          <w:b/>
          <w:sz w:val="28"/>
          <w:szCs w:val="28"/>
        </w:rPr>
        <w:lastRenderedPageBreak/>
        <w:t>Умова застосування переговорної процедури закупівлі відповідно до частини 2 статті 40 Закону України «Про публічні закупівлі».</w:t>
      </w:r>
      <w:r>
        <w:rPr>
          <w:sz w:val="28"/>
          <w:szCs w:val="28"/>
        </w:rPr>
        <w:t xml:space="preserve"> </w:t>
      </w:r>
      <w:r w:rsidRPr="001E5377">
        <w:rPr>
          <w:rStyle w:val="docdata"/>
          <w:iCs/>
          <w:color w:val="000000"/>
          <w:sz w:val="28"/>
          <w:szCs w:val="28"/>
        </w:rPr>
        <w:t>Відповідно до п.2 ч.2 статті 40 Закону України «Про публічні закупівлі» (зі змінами): переговорна процедура закупівлі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випадків: відсутність конкуренції з технічних причин</w:t>
      </w:r>
      <w:r>
        <w:rPr>
          <w:rStyle w:val="docdata"/>
          <w:iCs/>
          <w:color w:val="000000"/>
          <w:sz w:val="28"/>
          <w:szCs w:val="28"/>
        </w:rPr>
        <w:t xml:space="preserve">. </w:t>
      </w:r>
      <w:r w:rsidRPr="005F4CA0">
        <w:rPr>
          <w:sz w:val="28"/>
          <w:szCs w:val="28"/>
          <w:shd w:val="clear" w:color="auto" w:fill="FDFEFD"/>
        </w:rPr>
        <w:t>Закупівлю поштових послуг з виплати та доставки грошових допомог, а також інших виплат населенню, визначених Законодавством, які надают</w:t>
      </w:r>
      <w:r>
        <w:rPr>
          <w:sz w:val="28"/>
          <w:szCs w:val="28"/>
          <w:shd w:val="clear" w:color="auto" w:fill="FDFEFD"/>
        </w:rPr>
        <w:t>ься у грошовій готівковій формі</w:t>
      </w:r>
      <w:r w:rsidRPr="005F4CA0">
        <w:rPr>
          <w:sz w:val="28"/>
          <w:szCs w:val="28"/>
          <w:shd w:val="clear" w:color="auto" w:fill="FDFEFD"/>
        </w:rPr>
        <w:t xml:space="preserve"> доцільно провести за переговорною процедурою закупівлі, та за результатами процедури укласти договір з AT «Укрпошта» в особі Учасника - філія Чернігівська дирекція акціонерного товариства «Укр</w:t>
      </w:r>
      <w:r w:rsidRPr="005F4CA0">
        <w:rPr>
          <w:color w:val="000000"/>
          <w:sz w:val="28"/>
          <w:szCs w:val="28"/>
          <w:shd w:val="clear" w:color="auto" w:fill="FDFEFD"/>
        </w:rPr>
        <w:t>пошта</w:t>
      </w:r>
      <w:r w:rsidR="008E1A69">
        <w:rPr>
          <w:color w:val="000000"/>
          <w:sz w:val="28"/>
          <w:szCs w:val="28"/>
          <w:shd w:val="clear" w:color="auto" w:fill="FDFEFD"/>
        </w:rPr>
        <w:t>».</w:t>
      </w:r>
    </w:p>
    <w:p w:rsidR="001E5377" w:rsidRPr="001E5377" w:rsidRDefault="001E5377" w:rsidP="001E5377">
      <w:pPr>
        <w:jc w:val="both"/>
        <w:rPr>
          <w:sz w:val="28"/>
          <w:szCs w:val="28"/>
        </w:rPr>
      </w:pPr>
      <w:r w:rsidRPr="001E5377">
        <w:rPr>
          <w:b/>
          <w:sz w:val="28"/>
          <w:szCs w:val="28"/>
        </w:rPr>
        <w:t xml:space="preserve">Назва закупівлі: </w:t>
      </w:r>
      <w:r w:rsidRPr="001E5377">
        <w:rPr>
          <w:sz w:val="28"/>
          <w:szCs w:val="28"/>
        </w:rPr>
        <w:t>П</w:t>
      </w:r>
      <w:r w:rsidRPr="001E5377">
        <w:rPr>
          <w:sz w:val="28"/>
          <w:szCs w:val="28"/>
          <w:shd w:val="clear" w:color="auto" w:fill="FDFEFD"/>
        </w:rPr>
        <w:t>ослуг</w:t>
      </w:r>
      <w:r>
        <w:rPr>
          <w:sz w:val="28"/>
          <w:szCs w:val="28"/>
          <w:shd w:val="clear" w:color="auto" w:fill="FDFEFD"/>
        </w:rPr>
        <w:t>и</w:t>
      </w:r>
      <w:r w:rsidRPr="001E5377">
        <w:rPr>
          <w:sz w:val="28"/>
          <w:szCs w:val="28"/>
          <w:shd w:val="clear" w:color="auto" w:fill="FDFEFD"/>
        </w:rPr>
        <w:t xml:space="preserve"> з виплати та доставки грошових допомог</w:t>
      </w:r>
      <w:r w:rsidRPr="001E5377">
        <w:rPr>
          <w:sz w:val="28"/>
          <w:szCs w:val="28"/>
        </w:rPr>
        <w:t xml:space="preserve"> </w:t>
      </w:r>
      <w:r w:rsidRPr="005F4CA0">
        <w:rPr>
          <w:sz w:val="28"/>
          <w:szCs w:val="28"/>
          <w:shd w:val="clear" w:color="auto" w:fill="FDFEFD"/>
        </w:rPr>
        <w:t xml:space="preserve">(код за </w:t>
      </w:r>
      <w:proofErr w:type="spellStart"/>
      <w:r w:rsidRPr="005F4CA0">
        <w:rPr>
          <w:sz w:val="28"/>
          <w:szCs w:val="28"/>
          <w:shd w:val="clear" w:color="auto" w:fill="FDFEFD"/>
        </w:rPr>
        <w:t>ДК</w:t>
      </w:r>
      <w:proofErr w:type="spellEnd"/>
      <w:r w:rsidRPr="005F4CA0">
        <w:rPr>
          <w:sz w:val="28"/>
          <w:szCs w:val="28"/>
          <w:shd w:val="clear" w:color="auto" w:fill="FDFEFD"/>
        </w:rPr>
        <w:t xml:space="preserve"> 021:2015 - 64110000-0 Поштові послуги)</w:t>
      </w:r>
      <w:r w:rsidRPr="001E5377">
        <w:rPr>
          <w:sz w:val="28"/>
          <w:szCs w:val="28"/>
        </w:rPr>
        <w:t>.</w:t>
      </w:r>
    </w:p>
    <w:p w:rsidR="001E5377" w:rsidRDefault="001E5377" w:rsidP="001E5377">
      <w:pPr>
        <w:jc w:val="both"/>
        <w:rPr>
          <w:sz w:val="28"/>
          <w:szCs w:val="28"/>
        </w:rPr>
      </w:pPr>
      <w:r w:rsidRPr="001E5377">
        <w:rPr>
          <w:b/>
          <w:sz w:val="28"/>
          <w:szCs w:val="28"/>
        </w:rPr>
        <w:t xml:space="preserve">Очікувана вартість предмета закупівлі: </w:t>
      </w:r>
      <w:r>
        <w:rPr>
          <w:sz w:val="28"/>
          <w:szCs w:val="28"/>
        </w:rPr>
        <w:t>34572</w:t>
      </w:r>
      <w:r w:rsidRPr="001E5377">
        <w:rPr>
          <w:sz w:val="28"/>
          <w:szCs w:val="28"/>
        </w:rPr>
        <w:t>0,00 грн</w:t>
      </w:r>
      <w:r>
        <w:rPr>
          <w:sz w:val="28"/>
          <w:szCs w:val="28"/>
        </w:rPr>
        <w:t>. (Триста сорок п’ять тисяч сімсот двадцять грн. 00 коп.).</w:t>
      </w:r>
    </w:p>
    <w:p w:rsidR="008E1A69" w:rsidRDefault="008E1A69" w:rsidP="008E1A69">
      <w:pPr>
        <w:jc w:val="both"/>
        <w:rPr>
          <w:sz w:val="28"/>
          <w:szCs w:val="28"/>
        </w:rPr>
      </w:pPr>
    </w:p>
    <w:p w:rsidR="001E5377" w:rsidRDefault="001E5377" w:rsidP="008E1A69">
      <w:pPr>
        <w:jc w:val="both"/>
        <w:rPr>
          <w:sz w:val="28"/>
          <w:szCs w:val="28"/>
        </w:rPr>
      </w:pPr>
      <w:r>
        <w:rPr>
          <w:sz w:val="28"/>
          <w:szCs w:val="28"/>
        </w:rPr>
        <w:t>Учаснику необхідно надати такі документи:</w:t>
      </w:r>
    </w:p>
    <w:p w:rsidR="001E5377" w:rsidRDefault="001E5377" w:rsidP="001E5377">
      <w:pPr>
        <w:ind w:firstLine="709"/>
        <w:jc w:val="both"/>
        <w:rPr>
          <w:sz w:val="28"/>
          <w:szCs w:val="28"/>
        </w:rPr>
      </w:pPr>
      <w:r>
        <w:rPr>
          <w:sz w:val="28"/>
          <w:szCs w:val="28"/>
        </w:rPr>
        <w:t xml:space="preserve">1. </w:t>
      </w:r>
      <w:r w:rsidRPr="00526651">
        <w:rPr>
          <w:sz w:val="28"/>
          <w:szCs w:val="28"/>
        </w:rPr>
        <w:t>Діючий Статут (у останній редакції) або інший установчий документ. У разі, якщо Статут знаходиться у вільному доступі на порталі електронних сервісів Міністерства юстиції України, учасник може надати листа в довільній формі з посиланням на сайт із зазначенням коду доступу результатів надання адміністративних послуг</w:t>
      </w:r>
    </w:p>
    <w:p w:rsidR="001E5377" w:rsidRDefault="001E5377" w:rsidP="001E5377">
      <w:pPr>
        <w:ind w:firstLine="709"/>
        <w:jc w:val="both"/>
        <w:rPr>
          <w:sz w:val="28"/>
          <w:szCs w:val="28"/>
        </w:rPr>
      </w:pPr>
      <w:r>
        <w:rPr>
          <w:sz w:val="28"/>
          <w:szCs w:val="28"/>
        </w:rPr>
        <w:t>2. Документи, що підтверджують повноваження посадової особи або представника учасника процедури закупівлі щодо підпису договору про закупівлю (копія протоколу рішення засновників, копія наказу про призначення керівника підприємства на посаду, копія довіреності, копія доручення або інший документ).</w:t>
      </w:r>
    </w:p>
    <w:p w:rsidR="001E5377" w:rsidRDefault="001E5377" w:rsidP="001E5377">
      <w:pPr>
        <w:ind w:firstLine="709"/>
        <w:jc w:val="both"/>
        <w:rPr>
          <w:sz w:val="28"/>
          <w:szCs w:val="28"/>
        </w:rPr>
      </w:pPr>
      <w:r>
        <w:rPr>
          <w:sz w:val="28"/>
          <w:szCs w:val="28"/>
        </w:rPr>
        <w:t xml:space="preserve">3. </w:t>
      </w:r>
      <w:r w:rsidRPr="00526651">
        <w:rPr>
          <w:sz w:val="28"/>
          <w:szCs w:val="28"/>
        </w:rPr>
        <w:t>Витяг з Єдиного державного реєстру юридичних осіб, фізичних осіб-підприємців та громадських формувань</w:t>
      </w:r>
      <w:r>
        <w:rPr>
          <w:sz w:val="28"/>
          <w:szCs w:val="28"/>
        </w:rPr>
        <w:t>.</w:t>
      </w:r>
    </w:p>
    <w:p w:rsidR="001E5377" w:rsidRDefault="001E5377" w:rsidP="001E5377">
      <w:pPr>
        <w:ind w:firstLine="709"/>
        <w:jc w:val="both"/>
        <w:rPr>
          <w:sz w:val="28"/>
          <w:szCs w:val="28"/>
        </w:rPr>
      </w:pPr>
      <w:r>
        <w:rPr>
          <w:sz w:val="28"/>
          <w:szCs w:val="28"/>
        </w:rPr>
        <w:t>4. Довідка про наявність працівників відповідної кваліфікації (в довільній формі).</w:t>
      </w:r>
    </w:p>
    <w:p w:rsidR="001E5377" w:rsidRDefault="001E5377" w:rsidP="001E5377">
      <w:pPr>
        <w:ind w:firstLine="709"/>
        <w:jc w:val="both"/>
        <w:rPr>
          <w:sz w:val="28"/>
          <w:szCs w:val="28"/>
        </w:rPr>
      </w:pPr>
      <w:r>
        <w:rPr>
          <w:sz w:val="28"/>
          <w:szCs w:val="28"/>
        </w:rPr>
        <w:t xml:space="preserve">5. Лист-гарантія (в довільній формі) про відсутність підстав відмови Замовником Учаснику в участі у переговорній процедурі закупівлі відповідно до статті 17 </w:t>
      </w:r>
      <w:r>
        <w:rPr>
          <w:rStyle w:val="docdata"/>
          <w:iCs/>
          <w:color w:val="000000"/>
          <w:sz w:val="28"/>
          <w:szCs w:val="28"/>
        </w:rPr>
        <w:t>Закону України «</w:t>
      </w:r>
      <w:r w:rsidRPr="00526651">
        <w:rPr>
          <w:rStyle w:val="docdata"/>
          <w:iCs/>
          <w:color w:val="000000"/>
          <w:sz w:val="28"/>
          <w:szCs w:val="28"/>
        </w:rPr>
        <w:t>Про публічні закупівлі</w:t>
      </w:r>
      <w:r>
        <w:rPr>
          <w:rStyle w:val="docdata"/>
          <w:iCs/>
          <w:color w:val="000000"/>
          <w:sz w:val="28"/>
          <w:szCs w:val="28"/>
        </w:rPr>
        <w:t>».</w:t>
      </w:r>
    </w:p>
    <w:p w:rsidR="005B6562" w:rsidRDefault="005B6562"/>
    <w:sectPr w:rsidR="005B6562" w:rsidSect="005B656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E5377"/>
    <w:rsid w:val="001E5377"/>
    <w:rsid w:val="005B6562"/>
    <w:rsid w:val="008E1A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37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2202,baiaagaaboqcaaad0wyaaaxhbgaaaaaaaaaaaaaaaaaaaaaaaaaaaaaaaaaaaaaaaaaaaaaaaaaaaaaaaaaaaaaaaaaaaaaaaaaaaaaaaaaaaaaaaaaaaaaaaaaaaaaaaaaaaaaaaaaaaaaaaaaaaaaaaaaaaaaaaaaaaaaaaaaaaaaaaaaaaaaaaaaaaaaaaaaaaaaaaaaaaaaaaaaaaaaaaaaaaaaaaaaaaaaa"/>
    <w:rsid w:val="001E53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3361</Words>
  <Characters>1916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2022-02-11T08:21:00Z</dcterms:created>
  <dcterms:modified xsi:type="dcterms:W3CDTF">2022-02-11T08:46:00Z</dcterms:modified>
</cp:coreProperties>
</file>